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 xml:space="preserve">к постановлению Администрации </w:t>
      </w:r>
      <w:proofErr w:type="gramStart"/>
      <w:r w:rsidRPr="003D7DCC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3447C2" w:rsidRPr="003D7DCC" w:rsidRDefault="003447C2" w:rsidP="003447C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3D7DCC">
        <w:rPr>
          <w:rFonts w:ascii="Arial" w:eastAsia="Calibri" w:hAnsi="Arial" w:cs="Arial"/>
          <w:bCs/>
          <w:sz w:val="24"/>
          <w:szCs w:val="24"/>
        </w:rPr>
        <w:t>от 02.03.2015 №122</w:t>
      </w:r>
    </w:p>
    <w:p w:rsidR="003447C2" w:rsidRPr="003D7DCC" w:rsidRDefault="003447C2" w:rsidP="003447C2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7DCC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3447C2" w:rsidRPr="003D7DCC" w:rsidRDefault="003447C2" w:rsidP="003447C2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7DCC">
        <w:rPr>
          <w:rFonts w:ascii="Arial" w:eastAsia="Calibri" w:hAnsi="Arial" w:cs="Arial"/>
          <w:b/>
          <w:bCs/>
          <w:sz w:val="24"/>
          <w:szCs w:val="24"/>
        </w:rPr>
        <w:t>муниципальных программ городского поселения Одинцово Одинцовского муниципального района</w:t>
      </w:r>
    </w:p>
    <w:p w:rsidR="003447C2" w:rsidRPr="003D7DCC" w:rsidRDefault="003447C2" w:rsidP="003447C2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7DCC">
        <w:rPr>
          <w:rFonts w:ascii="Arial" w:eastAsia="Calibri" w:hAnsi="Arial" w:cs="Arial"/>
          <w:b/>
          <w:bCs/>
          <w:sz w:val="24"/>
          <w:szCs w:val="24"/>
        </w:rPr>
        <w:t xml:space="preserve">Московской области </w:t>
      </w:r>
    </w:p>
    <w:tbl>
      <w:tblPr>
        <w:tblW w:w="15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60"/>
        <w:gridCol w:w="2236"/>
        <w:gridCol w:w="6521"/>
        <w:gridCol w:w="3200"/>
      </w:tblGrid>
      <w:tr w:rsidR="003447C2" w:rsidRPr="003D7DCC" w:rsidTr="00F5766A">
        <w:tc>
          <w:tcPr>
            <w:tcW w:w="640" w:type="dxa"/>
            <w:vAlign w:val="center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муниципальной программы/подпрограммы городского поселения Одинцово</w:t>
            </w:r>
          </w:p>
        </w:tc>
        <w:tc>
          <w:tcPr>
            <w:tcW w:w="2236" w:type="dxa"/>
            <w:vAlign w:val="center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Координатор муниципальной программы/подпрограммы</w:t>
            </w:r>
          </w:p>
        </w:tc>
        <w:tc>
          <w:tcPr>
            <w:tcW w:w="6521" w:type="dxa"/>
            <w:vAlign w:val="center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муниципальной программы/подпрограммы городского поселения Одинцово&lt;*&gt;</w:t>
            </w:r>
          </w:p>
        </w:tc>
        <w:tc>
          <w:tcPr>
            <w:tcW w:w="3200" w:type="dxa"/>
            <w:vAlign w:val="center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Муниципальный заказчик муниципальной программы/подпрограммы</w:t>
            </w:r>
          </w:p>
        </w:tc>
      </w:tr>
      <w:tr w:rsidR="003447C2" w:rsidRPr="003D7DCC" w:rsidTr="00F5766A"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447C2" w:rsidRPr="003D7DCC" w:rsidTr="00F5766A">
        <w:trPr>
          <w:trHeight w:val="70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1: Муниципальное управление в городском поселении Одинцово Одинцовского муниципального района Московской области, в том числе: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Кудрявцев Вячеслав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Организация муниципального управления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Управление муниципальными финансами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Управление муниципальным имуществом и земельными ресурсами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4) Территориальное развитие: градостроительство, и землеустройство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70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Подпрограмма 1: Поддержка малого и среднего предпринимательства в городском поселении Одинцово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Сушков Вадим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3)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70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Подпрограмма 2: Социальная поддержка населения городского поселения Одинцово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Бондарев Алексей Александрович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Предоставление мер социальной поддержки отдельным категориям жителей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70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3: </w:t>
            </w: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Заместитель руководителя Администрации </w:t>
            </w: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t>Лытасов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D7DC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7DCC">
              <w:rPr>
                <w:rFonts w:ascii="Arial" w:hAnsi="Arial" w:cs="Arial"/>
                <w:sz w:val="24"/>
                <w:szCs w:val="24"/>
              </w:rPr>
              <w:t xml:space="preserve"> мероприятий направленных на создание МФЦ, техническое переоснащение, приобретение оборудования, укрепление материально-технической базы муниципального казенного учреждения «Многофункциональный центр по предоставлению государственных и муниципальных услуг населению Одинцовского муниципального района»</w:t>
            </w:r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мероприятий направленных на содержание деятельности МФЦ, расходы на оплату труда работников МФЦ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346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2: Развитие культуры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Сушков Вадим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Модернизация материально-технической базы и содержание муниципальных учреждений культуры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4) Сохранение, использование и популяризация объектов культурного наследия местного значения </w:t>
            </w: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поселения Одинцово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629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3: 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области, в том числе: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Сушков Вадим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Развитие и содержание муниципальных учреждений физической культуры и спорта;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629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Подпрограмма 1: Молодежная политика в городском поселении Одинцово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Сушков Вадим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346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4: Развитие дорожно-транспортной системы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Рыбакова Надежда Васильевна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5: Содержание и развитие жилищно-коммунального хозяйства в городском поселении Одинцово Одинцовского </w:t>
            </w: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муниципального района Московской области, в том числе: 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И.о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. заместителя руководителя Администрации </w:t>
            </w: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t>Сусалев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 Юрий Николаевич</w:t>
            </w:r>
          </w:p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организация </w:t>
            </w:r>
            <w:proofErr w:type="spellStart"/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развитие жилищных отношений в городском </w:t>
            </w: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поселении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разработка </w:t>
            </w:r>
            <w:proofErr w:type="gramStart"/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организация благоустройства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7DCC">
              <w:rPr>
                <w:rFonts w:ascii="Arial" w:eastAsia="Times New Roman" w:hAnsi="Arial" w:cs="Arial"/>
                <w:sz w:val="24"/>
                <w:szCs w:val="24"/>
              </w:rPr>
              <w:t>7) Организация управления многоквартирными домами, с целью обеспечения благоприятных и безопасных условий проживания граждан, надлежащее содержание общего имущества в многоквартирных домах, решение вопросов пользования указанным имуществом, а также предоставление коммунальных услуг гражданам.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7DCC">
              <w:rPr>
                <w:rFonts w:ascii="Arial" w:eastAsia="Times New Roman" w:hAnsi="Arial" w:cs="Arial"/>
                <w:sz w:val="24"/>
                <w:szCs w:val="24"/>
              </w:rPr>
              <w:t>8) Обеспечение доступности инвалидов и других маломобильных групп населения к объектам жилищного фонда. Мероприятие проводится с целью формирования доступной среды жизнедеятельности для инвалидов и других маломобильных групп населения  на территории городского поселения Одинцово.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7DCC">
              <w:rPr>
                <w:rFonts w:ascii="Arial" w:eastAsia="Times New Roman" w:hAnsi="Arial" w:cs="Arial"/>
                <w:sz w:val="24"/>
                <w:szCs w:val="24"/>
              </w:rPr>
              <w:t>9)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 домов. Мероприятие проводится с целью обеспечения социальной поддержки граждан, имуществу которых был причинен ущерб.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7DCC">
              <w:rPr>
                <w:rFonts w:ascii="Arial" w:eastAsia="Times New Roman" w:hAnsi="Arial" w:cs="Arial"/>
                <w:sz w:val="24"/>
                <w:szCs w:val="24"/>
              </w:rPr>
              <w:t>10)</w:t>
            </w:r>
            <w:r w:rsidRPr="003D7DC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Одинцово. Мероприятие проводится с </w:t>
            </w:r>
            <w:r w:rsidRPr="003D7D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целью обеспечения сохранности жилищного фонда, создания безопасных и благоприятных условий проживания граждан в многоквартирных домах, соблюдения требований законодательства Российской Федерации об энергетической эффективности на территории городского поселения Одинцово.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Подпрограмма 1: Обеспечение жильем молодых семей проживающих на территории городского поселения Одинцово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Заместитель руководителя Администрации </w:t>
            </w: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t>Лытасов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521" w:type="dxa"/>
          </w:tcPr>
          <w:p w:rsidR="003447C2" w:rsidRPr="003D7DCC" w:rsidRDefault="003447C2" w:rsidP="00344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Предоставление молодым семьям – участникам Подпрограммы социальных выплат на приобретение жилья, или строительство индивидуального жилого дома;</w:t>
            </w:r>
          </w:p>
          <w:p w:rsidR="003447C2" w:rsidRPr="003D7DCC" w:rsidRDefault="003447C2" w:rsidP="00344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Подпрограмма 2: Улучшение жилищных условий многодетных семей, имеющих семь и более детей, проживающих на территории городского поселения Одинцово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Заместитель руководителя Администрации </w:t>
            </w:r>
            <w:proofErr w:type="spellStart"/>
            <w:r w:rsidRPr="003D7DCC">
              <w:rPr>
                <w:rFonts w:ascii="Arial" w:eastAsia="Calibri" w:hAnsi="Arial" w:cs="Arial"/>
                <w:sz w:val="24"/>
                <w:szCs w:val="24"/>
              </w:rPr>
              <w:t>Лытасов</w:t>
            </w:r>
            <w:proofErr w:type="spellEnd"/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pStyle w:val="a3"/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1) обеспечение участия многодетных семей, имеющих семь и более детей, проживающих на территории городского поселения Одинцово, признанных нуждающимися в улучшении жилищных условий, в Подпрограмме «Улучшение жилищных условий семей, имеющих семь и более детей» государственной программы Московской области «Жилище», утвержденной Постановлением Правительства Московской области от 23.08.2013 года № 655/34;</w:t>
            </w:r>
            <w:proofErr w:type="gramEnd"/>
            <w:r w:rsidRPr="003D7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2) предоставление многодетным семьям – участницам Подпрограммы жилищных субсидий на приобретение жилого помещения или строительство индивидуального жилого дома.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447C2" w:rsidRPr="003D7DCC" w:rsidTr="00F5766A">
        <w:trPr>
          <w:trHeight w:val="70"/>
        </w:trPr>
        <w:tc>
          <w:tcPr>
            <w:tcW w:w="640" w:type="dxa"/>
          </w:tcPr>
          <w:p w:rsidR="003447C2" w:rsidRPr="003D7DCC" w:rsidRDefault="003447C2" w:rsidP="00F576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6: Безопасность в городском поселении Одинцово Одинцовского муниципального района Московской области</w:t>
            </w:r>
          </w:p>
        </w:tc>
        <w:tc>
          <w:tcPr>
            <w:tcW w:w="2236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Заместитель руководителя Администрации Сушков Вадим Алексеевич</w:t>
            </w:r>
          </w:p>
        </w:tc>
        <w:tc>
          <w:tcPr>
            <w:tcW w:w="6521" w:type="dxa"/>
          </w:tcPr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 xml:space="preserve">2) Организация и осуществление мероприятий по территориальной обороне и гражданской обороне, защите населения и территории городского поселения </w:t>
            </w: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Одинцово от чрезвычайных ситуаций природного и техногенного характера;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5) Обеспечение безопасности людей на водных объектах, расположенных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3447C2" w:rsidRPr="003D7DCC" w:rsidRDefault="003447C2" w:rsidP="00F5766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3200" w:type="dxa"/>
          </w:tcPr>
          <w:p w:rsidR="003447C2" w:rsidRPr="003D7DCC" w:rsidRDefault="003447C2" w:rsidP="00F576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CC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</w:tbl>
    <w:p w:rsidR="003447C2" w:rsidRPr="003D7DCC" w:rsidRDefault="003447C2" w:rsidP="003447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DCC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----------* </w:t>
      </w:r>
      <w:r w:rsidRPr="003D7DCC">
        <w:rPr>
          <w:rFonts w:ascii="Arial" w:eastAsia="Calibri" w:hAnsi="Arial" w:cs="Arial"/>
          <w:sz w:val="24"/>
          <w:szCs w:val="24"/>
        </w:rPr>
        <w:t>Основные направления реализации муниципальных 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  <w:r w:rsidRPr="003D7DCC">
        <w:rPr>
          <w:rFonts w:ascii="Arial" w:hAnsi="Arial" w:cs="Arial"/>
          <w:sz w:val="24"/>
          <w:szCs w:val="24"/>
        </w:rPr>
        <w:t xml:space="preserve"> </w:t>
      </w:r>
    </w:p>
    <w:p w:rsidR="002C0906" w:rsidRDefault="003447C2">
      <w:bookmarkStart w:id="0" w:name="_GoBack"/>
      <w:bookmarkEnd w:id="0"/>
    </w:p>
    <w:sectPr w:rsidR="002C0906" w:rsidSect="00154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2"/>
    <w:rsid w:val="000602DE"/>
    <w:rsid w:val="001E1987"/>
    <w:rsid w:val="002A40A8"/>
    <w:rsid w:val="00337DAA"/>
    <w:rsid w:val="003447C2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2015-04-08T09:31:00Z</dcterms:created>
  <dcterms:modified xsi:type="dcterms:W3CDTF">2015-04-08T09:31:00Z</dcterms:modified>
</cp:coreProperties>
</file>